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05" w:rsidRPr="00CE6F94" w:rsidRDefault="003D5C05" w:rsidP="003D5C05">
      <w:pPr>
        <w:pStyle w:val="a3"/>
        <w:ind w:firstLine="284"/>
        <w:contextualSpacing/>
        <w:rPr>
          <w:color w:val="281616"/>
          <w:sz w:val="22"/>
          <w:szCs w:val="22"/>
        </w:rPr>
      </w:pPr>
      <w:r w:rsidRPr="00CE6F94">
        <w:rPr>
          <w:color w:val="281616"/>
          <w:sz w:val="22"/>
          <w:szCs w:val="22"/>
        </w:rPr>
        <w:t>Публичный рамочный агентский договор №1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bookmarkStart w:id="0" w:name="_heading=h.gjdgxs" w:colFirst="0" w:colLast="0"/>
      <w:bookmarkEnd w:id="0"/>
      <w:r w:rsidRPr="00CE6F94">
        <w:rPr>
          <w:color w:val="281616"/>
        </w:rPr>
        <w:t xml:space="preserve">Настоящий Публичный рамочный агентский договор заключен </w:t>
      </w:r>
      <w:r w:rsidR="00022515">
        <w:rPr>
          <w:color w:val="281616"/>
        </w:rPr>
        <w:t>24</w:t>
      </w:r>
      <w:r w:rsidRPr="00CE6F94">
        <w:rPr>
          <w:color w:val="281616"/>
        </w:rPr>
        <w:t xml:space="preserve"> </w:t>
      </w:r>
      <w:r w:rsidR="00022515">
        <w:rPr>
          <w:color w:val="281616"/>
        </w:rPr>
        <w:t>февраля</w:t>
      </w:r>
      <w:r w:rsidRPr="00CE6F94">
        <w:rPr>
          <w:color w:val="281616"/>
        </w:rPr>
        <w:t xml:space="preserve"> 202</w:t>
      </w:r>
      <w:r w:rsidR="00022515">
        <w:rPr>
          <w:color w:val="281616"/>
        </w:rPr>
        <w:t>2</w:t>
      </w:r>
      <w:r w:rsidRPr="00CE6F94">
        <w:rPr>
          <w:color w:val="281616"/>
        </w:rPr>
        <w:t xml:space="preserve"> года в г.</w:t>
      </w:r>
      <w:r w:rsidR="00C15232">
        <w:rPr>
          <w:color w:val="281616"/>
        </w:rPr>
        <w:t>Тольятти</w:t>
      </w:r>
      <w:r w:rsidRPr="00CE6F94">
        <w:rPr>
          <w:color w:val="281616"/>
        </w:rPr>
        <w:t>, Самарская область, Российская Федерация,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>М</w:t>
      </w:r>
      <w:r w:rsidR="00F25836">
        <w:rPr>
          <w:color w:val="281616"/>
        </w:rPr>
        <w:t xml:space="preserve">ежду 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bookmarkStart w:id="1" w:name="_heading=h.30j0zll" w:colFirst="0" w:colLast="0"/>
      <w:bookmarkEnd w:id="1"/>
      <w:r w:rsidRPr="00CE6F94">
        <w:rPr>
          <w:color w:val="281616"/>
        </w:rPr>
        <w:t>Хозяйствующим субъектом, действующим в соответствии с законодательством Российской Федерации Общество с ограниченной ответственностью "ГЛОБАЛ-НЕДВИЖИМОСТЬ", ОГРН 1126320005921; ИНН 6321288825; КПП 632101001; Юридический адрес: 445039, Самарская обл., г. Тольятти, ул. Ворошилова д. 71, кв. 29; в лице Директора Сарана Надежды Олеговны, действующей на основании Устава, именуемым в дальнейшем «Агент», с одной стороны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>и (один из трех вариантов) (1) совершеннолетним дееспособным физическим лицом или (2) индивидуальным предпринимателем либо (3) действующим юридическим лицом, сведения о котором указаны в документе о присоединении к Договору, именуемым в дальнейшем «Принципал», с другой стороны,</w:t>
      </w:r>
      <w:r w:rsidR="00F25836">
        <w:rPr>
          <w:color w:val="281616"/>
        </w:rPr>
        <w:t xml:space="preserve"> </w:t>
      </w:r>
      <w:r w:rsidRPr="00CE6F94">
        <w:rPr>
          <w:color w:val="281616"/>
        </w:rPr>
        <w:t>именуемые совместно в дальнейшем «Стороны»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>заключили настоящий договор (далее - Договор) о нижеследующем:</w:t>
      </w:r>
    </w:p>
    <w:p w:rsidR="003D5C05" w:rsidRPr="00CE6F94" w:rsidRDefault="003D5C05" w:rsidP="003D5C05">
      <w:pPr>
        <w:pStyle w:val="1"/>
        <w:numPr>
          <w:ilvl w:val="0"/>
          <w:numId w:val="1"/>
        </w:numPr>
        <w:ind w:firstLine="284"/>
        <w:contextualSpacing/>
        <w:rPr>
          <w:color w:val="281616"/>
          <w:sz w:val="22"/>
          <w:szCs w:val="22"/>
        </w:rPr>
      </w:pPr>
      <w:bookmarkStart w:id="2" w:name="_heading=h.1fob9te" w:colFirst="0" w:colLast="0"/>
      <w:bookmarkStart w:id="3" w:name="_Toc36649499"/>
      <w:bookmarkEnd w:id="2"/>
      <w:r w:rsidRPr="00CE6F94">
        <w:rPr>
          <w:color w:val="281616"/>
          <w:sz w:val="22"/>
          <w:szCs w:val="22"/>
        </w:rPr>
        <w:t>Предмет договора</w:t>
      </w:r>
      <w:bookmarkEnd w:id="3"/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4" w:name="_heading=h.3znysh7" w:colFirst="0" w:colLast="0"/>
      <w:bookmarkEnd w:id="4"/>
      <w:r w:rsidRPr="00CE6F94">
        <w:rPr>
          <w:color w:val="281616"/>
        </w:rPr>
        <w:t xml:space="preserve">Агент обязуется от имени и за счет Принципала по его поручению: </w:t>
      </w:r>
    </w:p>
    <w:p w:rsidR="003D5C05" w:rsidRPr="00CE6F94" w:rsidRDefault="003D5C05" w:rsidP="003D5C05">
      <w:pPr>
        <w:pStyle w:val="2"/>
        <w:ind w:firstLine="284"/>
        <w:contextualSpacing/>
        <w:rPr>
          <w:color w:val="281616"/>
        </w:rPr>
      </w:pPr>
      <w:r w:rsidRPr="00CE6F94">
        <w:rPr>
          <w:color w:val="281616"/>
        </w:rPr>
        <w:t xml:space="preserve"> вариант №1: осуществить поиск третьего лица (третьих лиц), далее именуемых по тексту – контрагент Принципала, в качестве потенциального правоприобретателя объекта недвижимого имущества, сведения о котором (вид, назначение, наименование, кадастровый номер, адрес (местоположение), общая площадь и иные характеристики недвижимого имущества) указываются в документе о присоединении к Договору; </w:t>
      </w:r>
    </w:p>
    <w:p w:rsidR="003D5C05" w:rsidRPr="00CE6F94" w:rsidRDefault="003D5C05" w:rsidP="003D5C05">
      <w:pPr>
        <w:pStyle w:val="2"/>
        <w:ind w:firstLine="284"/>
        <w:contextualSpacing/>
        <w:rPr>
          <w:color w:val="281616"/>
        </w:rPr>
      </w:pPr>
      <w:r w:rsidRPr="00CE6F94">
        <w:rPr>
          <w:color w:val="281616"/>
        </w:rPr>
        <w:t>вариант №2: для приобретения в собственность (одного лица, общую совместную собственность, общую долевую собственность) Принципала осуществить подбор объекта недвижимого имущества, ориентировочные характеристики (вид, назначение, наименование и т.д.) которого указываются в документе о присоединении к Договору;</w:t>
      </w:r>
    </w:p>
    <w:p w:rsidR="003D5C05" w:rsidRPr="00CE6F94" w:rsidRDefault="003D5C05" w:rsidP="003D5C05">
      <w:pPr>
        <w:pStyle w:val="2"/>
        <w:ind w:firstLine="284"/>
        <w:contextualSpacing/>
        <w:rPr>
          <w:color w:val="281616"/>
        </w:rPr>
      </w:pPr>
      <w:r w:rsidRPr="00CE6F94">
        <w:rPr>
          <w:color w:val="281616"/>
        </w:rPr>
        <w:t>вариант №3: осуществить юридическое сопровождение приобретения объекта недвижимого имущества контрагента Принципала в собственность (одного лица, общую совместную собственность, общую долевую собственность) Принципала;</w:t>
      </w:r>
    </w:p>
    <w:p w:rsidR="003D5C05" w:rsidRDefault="003D5C05" w:rsidP="003D5C05">
      <w:pPr>
        <w:pStyle w:val="2"/>
        <w:spacing w:line="240" w:lineRule="auto"/>
        <w:ind w:firstLine="284"/>
        <w:contextualSpacing/>
        <w:rPr>
          <w:color w:val="281616"/>
        </w:rPr>
      </w:pPr>
      <w:r w:rsidRPr="00CE6F94">
        <w:rPr>
          <w:color w:val="281616"/>
        </w:rPr>
        <w:t>вариант №4: осуществить юридическое сопровождение отчуждения объекта недвижимого имущества Принципала в собственность (одного лица, общую совместную собственность, общую долевую собств</w:t>
      </w:r>
      <w:r w:rsidR="00F25836">
        <w:rPr>
          <w:color w:val="281616"/>
        </w:rPr>
        <w:t>енность) контрагента Принципала;</w:t>
      </w:r>
    </w:p>
    <w:p w:rsidR="00F25836" w:rsidRDefault="00F25836" w:rsidP="00F25836">
      <w:pPr>
        <w:ind w:firstLine="0"/>
        <w:rPr>
          <w:color w:val="281616"/>
        </w:rPr>
      </w:pPr>
      <w:r>
        <w:t xml:space="preserve">     вариант №5: </w:t>
      </w:r>
      <w:r w:rsidRPr="00CE6F94">
        <w:rPr>
          <w:color w:val="281616"/>
        </w:rPr>
        <w:t>о</w:t>
      </w:r>
      <w:r>
        <w:rPr>
          <w:color w:val="281616"/>
        </w:rPr>
        <w:t>казать</w:t>
      </w:r>
      <w:r w:rsidRPr="00CE6F94">
        <w:rPr>
          <w:color w:val="281616"/>
        </w:rPr>
        <w:t xml:space="preserve"> </w:t>
      </w:r>
      <w:r>
        <w:rPr>
          <w:color w:val="281616"/>
        </w:rPr>
        <w:t>консультационные услуги и подбор ипотечных программ</w:t>
      </w:r>
      <w:r w:rsidRPr="00CE6F94">
        <w:rPr>
          <w:color w:val="281616"/>
        </w:rPr>
        <w:t xml:space="preserve"> Принципал</w:t>
      </w:r>
      <w:r>
        <w:rPr>
          <w:color w:val="281616"/>
        </w:rPr>
        <w:t>у.</w:t>
      </w:r>
      <w:r w:rsidRPr="00CE6F94">
        <w:rPr>
          <w:color w:val="281616"/>
        </w:rPr>
        <w:t xml:space="preserve"> </w:t>
      </w:r>
    </w:p>
    <w:p w:rsidR="00704647" w:rsidRPr="00F25836" w:rsidRDefault="00704647" w:rsidP="00F25836">
      <w:pPr>
        <w:ind w:firstLine="0"/>
      </w:pPr>
      <w:r>
        <w:rPr>
          <w:color w:val="281616"/>
        </w:rPr>
        <w:t xml:space="preserve">     вариант №6: оказание юридических услуг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bookmarkStart w:id="5" w:name="_heading=h.2et92p0" w:colFirst="0" w:colLast="0"/>
      <w:bookmarkEnd w:id="5"/>
      <w:r w:rsidRPr="00CE6F94">
        <w:rPr>
          <w:color w:val="281616"/>
        </w:rPr>
        <w:t xml:space="preserve">Принципал вступает в Договор следующим путем: направляет в качестве заявителя свое заявление о присоединении к Договору в электронной форме на официальном сайте Агента в сети Интернет по адресу: </w:t>
      </w:r>
      <w:hyperlink r:id="rId7" w:history="1">
        <w:r w:rsidRPr="00CE6F94">
          <w:rPr>
            <w:rStyle w:val="a7"/>
            <w:color w:val="281616"/>
          </w:rPr>
          <w:t>https://global-tlt.ru/oferta/</w:t>
        </w:r>
      </w:hyperlink>
      <w:r w:rsidRPr="00CE6F94">
        <w:rPr>
          <w:color w:val="281616"/>
        </w:rPr>
        <w:t>. После проведения проверки заявления с положительным результатом, Агент вправе направить заявителю Документ о присоединении к Договору.</w:t>
      </w:r>
    </w:p>
    <w:p w:rsidR="003D5C05" w:rsidRPr="00CE6F94" w:rsidRDefault="003D5C05" w:rsidP="00D11B89">
      <w:pPr>
        <w:pStyle w:val="1"/>
        <w:numPr>
          <w:ilvl w:val="0"/>
          <w:numId w:val="1"/>
        </w:numPr>
        <w:spacing w:before="0" w:after="0" w:line="240" w:lineRule="auto"/>
        <w:ind w:firstLine="284"/>
        <w:contextualSpacing/>
        <w:rPr>
          <w:color w:val="281616"/>
          <w:sz w:val="22"/>
          <w:szCs w:val="22"/>
        </w:rPr>
      </w:pPr>
      <w:bookmarkStart w:id="6" w:name="_heading=h.tyjcwt" w:colFirst="0" w:colLast="0"/>
      <w:bookmarkStart w:id="7" w:name="_heading=h.1t3h5sf" w:colFirst="0" w:colLast="0"/>
      <w:bookmarkStart w:id="8" w:name="_Toc36649500"/>
      <w:bookmarkEnd w:id="6"/>
      <w:bookmarkEnd w:id="7"/>
      <w:r w:rsidRPr="00CE6F94">
        <w:rPr>
          <w:color w:val="281616"/>
          <w:sz w:val="22"/>
          <w:szCs w:val="22"/>
        </w:rPr>
        <w:t>Вознаграждение агента</w:t>
      </w:r>
      <w:bookmarkEnd w:id="8"/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9" w:name="_heading=h.4d34og8" w:colFirst="0" w:colLast="0"/>
      <w:bookmarkEnd w:id="9"/>
      <w:r w:rsidRPr="00CE6F94">
        <w:rPr>
          <w:color w:val="281616"/>
        </w:rPr>
        <w:t>Размер вознаграждения Агента за выполнение поручения, указанного в пункте 1.1. Договора, устанавливается в Приложении №1 к Договору.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10" w:name="_heading=h.2s8eyo1" w:colFirst="0" w:colLast="0"/>
      <w:bookmarkEnd w:id="10"/>
      <w:r w:rsidRPr="00CE6F94">
        <w:rPr>
          <w:color w:val="281616"/>
        </w:rPr>
        <w:t>Принципал обязуется уплатить Агенту вознаграждение после выполнения поручения в день получения Принципалом Отчета Агента.</w:t>
      </w:r>
    </w:p>
    <w:p w:rsidR="003D5C05" w:rsidRPr="00CE6F94" w:rsidRDefault="003D5C05" w:rsidP="00D11B89">
      <w:pPr>
        <w:pStyle w:val="1"/>
        <w:numPr>
          <w:ilvl w:val="0"/>
          <w:numId w:val="1"/>
        </w:numPr>
        <w:spacing w:before="0" w:after="0" w:line="240" w:lineRule="auto"/>
        <w:ind w:firstLine="284"/>
        <w:contextualSpacing/>
        <w:rPr>
          <w:color w:val="281616"/>
          <w:sz w:val="22"/>
          <w:szCs w:val="22"/>
        </w:rPr>
      </w:pPr>
      <w:bookmarkStart w:id="11" w:name="_heading=h.17dp8vu" w:colFirst="0" w:colLast="0"/>
      <w:bookmarkStart w:id="12" w:name="_heading=h.lnxbz9" w:colFirst="0" w:colLast="0"/>
      <w:bookmarkStart w:id="13" w:name="_Toc36649501"/>
      <w:bookmarkEnd w:id="11"/>
      <w:bookmarkEnd w:id="12"/>
      <w:r w:rsidRPr="00CE6F94">
        <w:rPr>
          <w:color w:val="281616"/>
          <w:sz w:val="22"/>
          <w:szCs w:val="22"/>
        </w:rPr>
        <w:lastRenderedPageBreak/>
        <w:t>Сроки и условия выполнения агентского поручения</w:t>
      </w:r>
      <w:bookmarkEnd w:id="13"/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14" w:name="_heading=h.35nkun2" w:colFirst="0" w:colLast="0"/>
      <w:bookmarkEnd w:id="14"/>
      <w:r w:rsidRPr="00CE6F94">
        <w:rPr>
          <w:color w:val="281616"/>
        </w:rPr>
        <w:t>Агент обязуется выполнить поручение в следующие сроки: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>- начальный – в день направления Агентом подтверждения о вступлении Принципала в Договор;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 xml:space="preserve">- конечный - в день получения Принципалом Отчета Агента, но не более трех месяцев со дня вступления Принципала в Договор. Если ни одна из Сторон не заявит о своем намерении прекратить действие указанного срока выполнения поручения, то такой срок считается возобновленным на тех же условиях. 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 xml:space="preserve">Срок выполнения поручения прерывается на весь срок действия обязательных мер по предотвращению распространения новой </w:t>
      </w:r>
      <w:proofErr w:type="spellStart"/>
      <w:r w:rsidRPr="00CE6F94">
        <w:rPr>
          <w:color w:val="281616"/>
        </w:rPr>
        <w:t>коронавирусной</w:t>
      </w:r>
      <w:proofErr w:type="spellEnd"/>
      <w:r w:rsidRPr="00CE6F94">
        <w:rPr>
          <w:color w:val="281616"/>
        </w:rPr>
        <w:t xml:space="preserve"> инфекции </w:t>
      </w:r>
      <w:r w:rsidRPr="00CE6F94">
        <w:rPr>
          <w:color w:val="281616"/>
          <w:lang w:val="en-US"/>
        </w:rPr>
        <w:t>COVID</w:t>
      </w:r>
      <w:r w:rsidRPr="00CE6F94">
        <w:rPr>
          <w:color w:val="281616"/>
        </w:rPr>
        <w:t>-19 на территории субъекта Российской Федерации.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15" w:name="_heading=h.1ksv4uv" w:colFirst="0" w:colLast="0"/>
      <w:bookmarkEnd w:id="15"/>
      <w:r w:rsidRPr="00CE6F94">
        <w:rPr>
          <w:color w:val="281616"/>
        </w:rPr>
        <w:t xml:space="preserve">В период действия настоящего договора Принципал обязуется не заключать аналогичных Агентских договоров с третьими лицами и воздерживаться от самостоятельной деятельности, являющейся предметом настоящего договора без участия Агента. 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r w:rsidRPr="00CE6F94">
        <w:rPr>
          <w:color w:val="281616"/>
        </w:rPr>
        <w:t xml:space="preserve">Самостоятельное заключение Принципалом, его аффилированным лицом либо лицом, находящимся в родстве или свойстве сделки с объектом недвижимости, считается фактом исполнения обязательств Агентом по Агентскому договору, о чем Агентом направляется соответствующее уведомление, имеющее силу Отчета Агента, в соответствии с порядком, установленным Договором. </w:t>
      </w:r>
    </w:p>
    <w:p w:rsidR="003D5C05" w:rsidRPr="00CE6F94" w:rsidRDefault="003D5C05" w:rsidP="003D5C05">
      <w:pPr>
        <w:pStyle w:val="1"/>
        <w:numPr>
          <w:ilvl w:val="0"/>
          <w:numId w:val="1"/>
        </w:numPr>
        <w:ind w:firstLine="284"/>
        <w:contextualSpacing/>
        <w:rPr>
          <w:color w:val="281616"/>
          <w:sz w:val="22"/>
          <w:szCs w:val="22"/>
        </w:rPr>
      </w:pPr>
      <w:bookmarkStart w:id="16" w:name="_heading=h.1y810tw" w:colFirst="0" w:colLast="0"/>
      <w:bookmarkStart w:id="17" w:name="_Toc36649502"/>
      <w:bookmarkEnd w:id="16"/>
      <w:r w:rsidRPr="00CE6F94">
        <w:rPr>
          <w:color w:val="281616"/>
          <w:sz w:val="22"/>
          <w:szCs w:val="22"/>
        </w:rPr>
        <w:t>Ответственность сторон</w:t>
      </w:r>
      <w:bookmarkEnd w:id="17"/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18" w:name="_heading=h.4i7ojhp" w:colFirst="0" w:colLast="0"/>
      <w:bookmarkEnd w:id="18"/>
      <w:r w:rsidRPr="00CE6F94">
        <w:rPr>
          <w:color w:val="281616"/>
        </w:rPr>
        <w:t>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19" w:name="_heading=h.2xcytpi" w:colFirst="0" w:colLast="0"/>
      <w:bookmarkEnd w:id="19"/>
      <w:r w:rsidRPr="00CE6F94">
        <w:rPr>
          <w:color w:val="281616"/>
        </w:rPr>
        <w:t>Взыскание неустойки с Принципала</w:t>
      </w:r>
    </w:p>
    <w:p w:rsidR="003D5C05" w:rsidRPr="00CE6F94" w:rsidRDefault="003D5C05" w:rsidP="003D5C05">
      <w:pPr>
        <w:pStyle w:val="3"/>
        <w:numPr>
          <w:ilvl w:val="2"/>
          <w:numId w:val="1"/>
        </w:numPr>
        <w:ind w:firstLine="284"/>
        <w:contextualSpacing/>
        <w:rPr>
          <w:color w:val="281616"/>
        </w:rPr>
      </w:pPr>
      <w:bookmarkStart w:id="20" w:name="_heading=h.1ci93xb" w:colFirst="0" w:colLast="0"/>
      <w:bookmarkEnd w:id="20"/>
      <w:r w:rsidRPr="00CE6F94">
        <w:rPr>
          <w:color w:val="281616"/>
        </w:rPr>
        <w:t>При нарушении условий Договора Принципалом об эксклюзивности Договора или если Принципал без уважительных причин (временная нетрудоспособность и т.п.) не будет присутствовать лично или не обеспечит присутствие своего уполномоченного представителя в назначенный день для совершения необходимых действий по заключению сделки с объектом недвижимости, Агент вправе потребовать уплаты штрафа в размере 50 (пятидесяти) процентов от причитающегося ему вознаграждения по Договору.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21" w:name="_heading=h.3whwml4" w:colFirst="0" w:colLast="0"/>
      <w:bookmarkStart w:id="22" w:name="_heading=h.2bn6wsx" w:colFirst="0" w:colLast="0"/>
      <w:bookmarkStart w:id="23" w:name="_heading=h.3as4poj" w:colFirst="0" w:colLast="0"/>
      <w:bookmarkEnd w:id="21"/>
      <w:bookmarkEnd w:id="22"/>
      <w:bookmarkEnd w:id="23"/>
      <w:r w:rsidRPr="00CE6F94">
        <w:rPr>
          <w:color w:val="281616"/>
        </w:rPr>
        <w:t>Материальная ответственность Агента перед Принципалом не может превышать размер вознаграждения Агента по Договору.</w:t>
      </w:r>
    </w:p>
    <w:p w:rsidR="003D5C05" w:rsidRPr="00CE6F94" w:rsidRDefault="003D5C05" w:rsidP="003D5C05">
      <w:pPr>
        <w:pStyle w:val="1"/>
        <w:numPr>
          <w:ilvl w:val="0"/>
          <w:numId w:val="1"/>
        </w:numPr>
        <w:ind w:firstLine="284"/>
        <w:contextualSpacing/>
        <w:rPr>
          <w:color w:val="281616"/>
          <w:sz w:val="22"/>
          <w:szCs w:val="22"/>
        </w:rPr>
      </w:pPr>
      <w:bookmarkStart w:id="24" w:name="_heading=h.1pxezwc" w:colFirst="0" w:colLast="0"/>
      <w:bookmarkStart w:id="25" w:name="_Toc36649503"/>
      <w:bookmarkEnd w:id="24"/>
      <w:r w:rsidRPr="00CE6F94">
        <w:rPr>
          <w:color w:val="281616"/>
          <w:sz w:val="22"/>
          <w:szCs w:val="22"/>
        </w:rPr>
        <w:t>Изменение и прекращение договора</w:t>
      </w:r>
      <w:bookmarkEnd w:id="25"/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26" w:name="_heading=h.49x2ik5" w:colFirst="0" w:colLast="0"/>
      <w:bookmarkEnd w:id="26"/>
      <w:r w:rsidRPr="00CE6F94">
        <w:rPr>
          <w:color w:val="281616"/>
        </w:rPr>
        <w:t>Договор может быть изменен или досрочно расторгнут Агентом в одностороннем порядке.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27" w:name="_heading=h.2p2csry" w:colFirst="0" w:colLast="0"/>
      <w:bookmarkEnd w:id="27"/>
      <w:r w:rsidRPr="00CE6F94">
        <w:rPr>
          <w:color w:val="281616"/>
        </w:rPr>
        <w:t>Агент вправе в одностороннем порядке отказаться от исполнения Договора в отношении отдельного Принципала в случае неисполнения Принципалом обязательств по Договору или по другой мотивированной причине.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r w:rsidRPr="00CE6F94">
        <w:rPr>
          <w:color w:val="281616"/>
        </w:rPr>
        <w:t>Договор считается расторгнутым в отношении отдельного Принципала в случае одностороннего отказа от исполнения Договора по основаниям, установленным в Договоре.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r w:rsidRPr="00CE6F94">
        <w:rPr>
          <w:color w:val="281616"/>
        </w:rPr>
        <w:t>О прекращении Договора в одностороннем порядке Агент, расторгающий Договор, должен уведомить этого Принципала не позднее, чем за три рабочих дня до даты расторжения Договора.</w:t>
      </w:r>
    </w:p>
    <w:p w:rsidR="003D5C05" w:rsidRPr="00CE6F94" w:rsidRDefault="003D5C05" w:rsidP="003D5C05">
      <w:pPr>
        <w:pStyle w:val="1"/>
        <w:numPr>
          <w:ilvl w:val="0"/>
          <w:numId w:val="1"/>
        </w:numPr>
        <w:ind w:firstLine="284"/>
        <w:contextualSpacing/>
        <w:rPr>
          <w:color w:val="281616"/>
          <w:sz w:val="22"/>
          <w:szCs w:val="22"/>
        </w:rPr>
      </w:pPr>
      <w:bookmarkStart w:id="28" w:name="_heading=h.147n2zr" w:colFirst="0" w:colLast="0"/>
      <w:bookmarkStart w:id="29" w:name="_Toc36649504"/>
      <w:bookmarkEnd w:id="28"/>
      <w:r w:rsidRPr="00CE6F94">
        <w:rPr>
          <w:color w:val="281616"/>
          <w:sz w:val="22"/>
          <w:szCs w:val="22"/>
        </w:rPr>
        <w:t>Разрешение споров</w:t>
      </w:r>
      <w:bookmarkEnd w:id="29"/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30" w:name="_heading=h.3o7alnk" w:colFirst="0" w:colLast="0"/>
      <w:bookmarkEnd w:id="30"/>
      <w:r w:rsidRPr="00CE6F94">
        <w:rPr>
          <w:color w:val="281616"/>
        </w:rPr>
        <w:t>Досудебный (претензионный) порядок разрешения споров</w:t>
      </w:r>
    </w:p>
    <w:p w:rsidR="003D5C05" w:rsidRPr="00CE6F94" w:rsidRDefault="003D5C05" w:rsidP="003D5C05">
      <w:pPr>
        <w:pStyle w:val="3"/>
        <w:numPr>
          <w:ilvl w:val="2"/>
          <w:numId w:val="1"/>
        </w:numPr>
        <w:ind w:firstLine="284"/>
        <w:contextualSpacing/>
        <w:rPr>
          <w:color w:val="281616"/>
        </w:rPr>
      </w:pPr>
      <w:bookmarkStart w:id="31" w:name="_heading=h.23ckvvd" w:colFirst="0" w:colLast="0"/>
      <w:bookmarkEnd w:id="31"/>
      <w:r w:rsidRPr="00CE6F94">
        <w:rPr>
          <w:color w:val="281616"/>
        </w:rPr>
        <w:lastRenderedPageBreak/>
        <w:t>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3D5C05" w:rsidRPr="00CE6F94" w:rsidRDefault="003D5C05" w:rsidP="003D5C05">
      <w:pPr>
        <w:pStyle w:val="3"/>
        <w:numPr>
          <w:ilvl w:val="2"/>
          <w:numId w:val="1"/>
        </w:numPr>
        <w:ind w:firstLine="284"/>
        <w:contextualSpacing/>
        <w:rPr>
          <w:color w:val="281616"/>
        </w:rPr>
      </w:pPr>
      <w:bookmarkStart w:id="32" w:name="_heading=h.ihv636" w:colFirst="0" w:colLast="0"/>
      <w:bookmarkStart w:id="33" w:name="_heading=h.32hioqz" w:colFirst="0" w:colLast="0"/>
      <w:bookmarkEnd w:id="32"/>
      <w:bookmarkEnd w:id="33"/>
      <w:r w:rsidRPr="00CE6F94">
        <w:rPr>
          <w:color w:val="281616"/>
        </w:rPr>
        <w:t>Сторона, которая получила претензию, обязана ее рассмотреть и направить письменный мотивированный ответ другой стороне в течение десяти рабочих дней с момента получения претензии.</w:t>
      </w:r>
    </w:p>
    <w:p w:rsidR="003D5C05" w:rsidRPr="00CE6F94" w:rsidRDefault="003D5C05" w:rsidP="003D5C05">
      <w:pPr>
        <w:pStyle w:val="3"/>
        <w:numPr>
          <w:ilvl w:val="2"/>
          <w:numId w:val="1"/>
        </w:numPr>
        <w:ind w:firstLine="284"/>
        <w:contextualSpacing/>
        <w:rPr>
          <w:color w:val="281616"/>
        </w:rPr>
      </w:pPr>
      <w:bookmarkStart w:id="34" w:name="_heading=h.1hmsyys" w:colFirst="0" w:colLast="0"/>
      <w:bookmarkEnd w:id="34"/>
      <w:r w:rsidRPr="00CE6F94">
        <w:rPr>
          <w:color w:val="281616"/>
        </w:rPr>
        <w:t xml:space="preserve">Заинтересованная сторона вправе передать спор на рассмотрение суда по истечении </w:t>
      </w:r>
      <w:r w:rsidRPr="00CE6F94">
        <w:rPr>
          <w:color w:val="281616"/>
          <w:u w:val="single"/>
        </w:rPr>
        <w:t>тридцати рабочих дней</w:t>
      </w:r>
      <w:r w:rsidRPr="00CE6F94">
        <w:rPr>
          <w:color w:val="281616"/>
        </w:rPr>
        <w:t xml:space="preserve"> со дня направления претензии.</w:t>
      </w:r>
    </w:p>
    <w:p w:rsidR="003D5C05" w:rsidRPr="00CE6F94" w:rsidRDefault="003D5C05" w:rsidP="003D5C05">
      <w:pPr>
        <w:pStyle w:val="1"/>
        <w:numPr>
          <w:ilvl w:val="0"/>
          <w:numId w:val="1"/>
        </w:numPr>
        <w:ind w:firstLine="284"/>
        <w:contextualSpacing/>
        <w:rPr>
          <w:color w:val="281616"/>
          <w:sz w:val="22"/>
          <w:szCs w:val="22"/>
        </w:rPr>
      </w:pPr>
      <w:bookmarkStart w:id="35" w:name="_heading=h.41mghml" w:colFirst="0" w:colLast="0"/>
      <w:bookmarkStart w:id="36" w:name="_heading=h.2grqrue" w:colFirst="0" w:colLast="0"/>
      <w:bookmarkStart w:id="37" w:name="_Toc36649505"/>
      <w:bookmarkEnd w:id="35"/>
      <w:bookmarkEnd w:id="36"/>
      <w:r w:rsidRPr="00CE6F94">
        <w:rPr>
          <w:color w:val="281616"/>
          <w:sz w:val="22"/>
          <w:szCs w:val="22"/>
        </w:rPr>
        <w:t>Заключительные положения</w:t>
      </w:r>
      <w:bookmarkEnd w:id="37"/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38" w:name="_heading=h.vx1227" w:colFirst="0" w:colLast="0"/>
      <w:bookmarkEnd w:id="38"/>
      <w:r w:rsidRPr="00CE6F94">
        <w:rPr>
          <w:color w:val="281616"/>
        </w:rPr>
        <w:t>Договор вступает в силу и становится обязательным для сторон с момента его заключения.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39" w:name="_heading=h.3fwokq0" w:colFirst="0" w:colLast="0"/>
      <w:bookmarkStart w:id="40" w:name="_heading=h.1v1yuxt" w:colFirst="0" w:colLast="0"/>
      <w:bookmarkEnd w:id="39"/>
      <w:bookmarkEnd w:id="40"/>
      <w:r w:rsidRPr="00CE6F94">
        <w:rPr>
          <w:color w:val="281616"/>
        </w:rPr>
        <w:t>Договор действует в течение пяти лет с момента его заключения.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bookmarkStart w:id="41" w:name="_heading=h.4f1mdlm" w:colFirst="0" w:colLast="0"/>
      <w:bookmarkEnd w:id="41"/>
      <w:r w:rsidRPr="00CE6F94">
        <w:rPr>
          <w:color w:val="281616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r w:rsidRPr="00CE6F94">
        <w:rPr>
          <w:color w:val="281616"/>
        </w:rPr>
        <w:t>Стороны установили, что Договор регулируется главой 52 Гражданского кодекса Российской Федерации и не является договором возмездного оказания услуг, правовое регулирование которого осуществляется главой 39 Гражданского кодекса Российской Федерации.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r w:rsidRPr="00CE6F94">
        <w:rPr>
          <w:color w:val="281616"/>
        </w:rPr>
        <w:t xml:space="preserve">На основании пункта 3 статьи 421, статьи 429.1 Гражданского кодекса Российской Федерации Договор является смешанным и рамочным договором (договором с открытыми условиями). </w:t>
      </w:r>
    </w:p>
    <w:p w:rsidR="003D5C05" w:rsidRPr="00CE6F94" w:rsidRDefault="003D5C05" w:rsidP="00CE6F94">
      <w:pPr>
        <w:pStyle w:val="2"/>
        <w:numPr>
          <w:ilvl w:val="1"/>
          <w:numId w:val="1"/>
        </w:numPr>
        <w:contextualSpacing/>
        <w:rPr>
          <w:color w:val="281616"/>
        </w:rPr>
      </w:pPr>
      <w:r w:rsidRPr="00CE6F94">
        <w:rPr>
          <w:color w:val="281616"/>
        </w:rPr>
        <w:t xml:space="preserve">Договор является публичным на основании статей 426 и 429.4 Гражданского кодекса Российской Федерации. Действующая редакция Договора подлежит опубликованию на сайте Агента в сети Интернет по адресу </w:t>
      </w:r>
      <w:hyperlink r:id="rId8" w:history="1">
        <w:r w:rsidR="00CE6F94" w:rsidRPr="005154DC">
          <w:rPr>
            <w:rStyle w:val="a7"/>
          </w:rPr>
          <w:t>https://global-tlt.ru/oferta/</w:t>
        </w:r>
      </w:hyperlink>
      <w:r w:rsidR="00CE6F94" w:rsidRPr="00CE6F94">
        <w:rPr>
          <w:color w:val="281616"/>
        </w:rPr>
        <w:t xml:space="preserve">. </w:t>
      </w:r>
      <w:r w:rsidRPr="00CE6F94">
        <w:rPr>
          <w:color w:val="281616"/>
        </w:rPr>
        <w:t xml:space="preserve">Юридическую силу имеет последняя редакция Договора. Стороны признают настоящую редакцию Договора действующей с </w:t>
      </w:r>
      <w:r w:rsidR="00D11B89">
        <w:rPr>
          <w:color w:val="281616"/>
        </w:rPr>
        <w:t>24</w:t>
      </w:r>
      <w:r w:rsidRPr="00CE6F94">
        <w:rPr>
          <w:color w:val="281616"/>
        </w:rPr>
        <w:t xml:space="preserve"> </w:t>
      </w:r>
      <w:r w:rsidR="00D11B89">
        <w:rPr>
          <w:color w:val="281616"/>
        </w:rPr>
        <w:t xml:space="preserve">февраля </w:t>
      </w:r>
      <w:r w:rsidRPr="00CE6F94">
        <w:rPr>
          <w:color w:val="281616"/>
        </w:rPr>
        <w:t>202</w:t>
      </w:r>
      <w:r w:rsidR="00D11B89">
        <w:rPr>
          <w:color w:val="281616"/>
        </w:rPr>
        <w:t>2</w:t>
      </w:r>
      <w:r w:rsidRPr="00CE6F94">
        <w:rPr>
          <w:color w:val="281616"/>
        </w:rPr>
        <w:t xml:space="preserve"> года до дня опубликования новой редакции Договора.</w:t>
      </w:r>
    </w:p>
    <w:p w:rsidR="003D5C05" w:rsidRPr="00CE6F94" w:rsidRDefault="003D5C05" w:rsidP="003D5C05">
      <w:pPr>
        <w:pStyle w:val="2"/>
        <w:numPr>
          <w:ilvl w:val="1"/>
          <w:numId w:val="1"/>
        </w:numPr>
        <w:ind w:firstLine="284"/>
        <w:contextualSpacing/>
        <w:rPr>
          <w:color w:val="281616"/>
        </w:rPr>
      </w:pPr>
      <w:r w:rsidRPr="00CE6F94">
        <w:rPr>
          <w:color w:val="281616"/>
        </w:rPr>
        <w:t>Приложение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 xml:space="preserve">№1 - </w:t>
      </w:r>
      <w:bookmarkStart w:id="42" w:name="_Hlk36763375"/>
      <w:r w:rsidRPr="00CE6F94">
        <w:rPr>
          <w:color w:val="281616"/>
        </w:rPr>
        <w:t>Размер вознаграждения Агента за выполнение поручения по Договору;</w:t>
      </w:r>
    </w:p>
    <w:p w:rsidR="003D5C05" w:rsidRPr="00CE6F94" w:rsidRDefault="003D5C05" w:rsidP="003D5C05">
      <w:pPr>
        <w:pStyle w:val="1"/>
        <w:numPr>
          <w:ilvl w:val="0"/>
          <w:numId w:val="1"/>
        </w:numPr>
        <w:ind w:firstLine="284"/>
        <w:contextualSpacing/>
        <w:rPr>
          <w:color w:val="281616"/>
          <w:sz w:val="22"/>
          <w:szCs w:val="22"/>
        </w:rPr>
      </w:pPr>
      <w:bookmarkStart w:id="43" w:name="_Toc36649506"/>
      <w:bookmarkEnd w:id="42"/>
      <w:r w:rsidRPr="00CE6F94">
        <w:rPr>
          <w:color w:val="281616"/>
          <w:sz w:val="22"/>
          <w:szCs w:val="22"/>
        </w:rPr>
        <w:t>Подписи Сторон Договора</w:t>
      </w:r>
      <w:bookmarkEnd w:id="43"/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  <w:bookmarkStart w:id="44" w:name="_heading=h.nmf14n" w:colFirst="0" w:colLast="0"/>
      <w:bookmarkEnd w:id="44"/>
      <w:r w:rsidRPr="00CE6F94">
        <w:rPr>
          <w:color w:val="281616"/>
        </w:rPr>
        <w:t>Агент</w:t>
      </w:r>
    </w:p>
    <w:p w:rsidR="003D5C05" w:rsidRPr="00D11B89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  <w:r w:rsidRPr="00D11B89">
        <w:rPr>
          <w:color w:val="281616"/>
        </w:rPr>
        <w:t>Общество с ограниченной ответственностью "</w:t>
      </w:r>
      <w:r w:rsidR="00CE6F94" w:rsidRPr="00D11B89">
        <w:rPr>
          <w:color w:val="281616"/>
        </w:rPr>
        <w:t>ГЛОБАЛ-НЕДВИЖИМОСТЬ</w:t>
      </w:r>
      <w:r w:rsidRPr="00D11B89">
        <w:rPr>
          <w:color w:val="281616"/>
        </w:rPr>
        <w:t xml:space="preserve">" </w:t>
      </w:r>
      <w:r w:rsidR="00D11B89">
        <w:rPr>
          <w:color w:val="281616"/>
        </w:rPr>
        <w:t xml:space="preserve">в лице </w:t>
      </w:r>
      <w:r w:rsidRPr="00D11B89">
        <w:rPr>
          <w:color w:val="281616"/>
        </w:rPr>
        <w:t xml:space="preserve">директора </w:t>
      </w:r>
      <w:r w:rsidR="00CE6F94" w:rsidRPr="00D11B89">
        <w:rPr>
          <w:color w:val="281616"/>
        </w:rPr>
        <w:t>Сарана Надежды Олеговны</w:t>
      </w:r>
      <w:r w:rsidRPr="00D11B89">
        <w:rPr>
          <w:color w:val="281616"/>
        </w:rPr>
        <w:t>, действующего на основании Устава</w:t>
      </w: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  <w:r w:rsidRPr="00CE6F94">
        <w:rPr>
          <w:color w:val="281616"/>
        </w:rPr>
        <w:t>Принципал</w:t>
      </w: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  <w:r w:rsidRPr="00CE6F94">
        <w:rPr>
          <w:i/>
          <w:color w:val="281616"/>
        </w:rPr>
        <w:t>(один из трех вариантов) (1) совершеннолетнее дееспособное физическое лицо или (2) индивидуальный предприниматель либо (3) действующее юридическое лицо, сведения о котором указаны в документе о присоединении к Договору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  <w:sectPr w:rsidR="003D5C05" w:rsidRPr="00CE6F94" w:rsidSect="003D5C0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0" w:bottom="709" w:left="1701" w:header="142" w:footer="794" w:gutter="0"/>
          <w:pgNumType w:start="1"/>
          <w:cols w:space="720" w:equalWidth="0">
            <w:col w:w="9689"/>
          </w:cols>
          <w:titlePg/>
        </w:sectPr>
      </w:pPr>
    </w:p>
    <w:p w:rsidR="003D5C05" w:rsidRPr="00CE6F94" w:rsidRDefault="003D5C05" w:rsidP="003D5C05">
      <w:pPr>
        <w:spacing w:after="0"/>
        <w:ind w:left="4820" w:firstLine="283"/>
        <w:contextualSpacing/>
        <w:jc w:val="center"/>
        <w:rPr>
          <w:color w:val="281616"/>
        </w:rPr>
      </w:pPr>
      <w:r w:rsidRPr="00CE6F94">
        <w:rPr>
          <w:color w:val="281616"/>
        </w:rPr>
        <w:lastRenderedPageBreak/>
        <w:t xml:space="preserve">Приложение №1 </w:t>
      </w:r>
    </w:p>
    <w:p w:rsidR="003D5C05" w:rsidRPr="00CE6F94" w:rsidRDefault="003D5C05" w:rsidP="003D5C05">
      <w:pPr>
        <w:spacing w:before="0" w:after="0"/>
        <w:ind w:left="4820" w:firstLine="283"/>
        <w:contextualSpacing/>
        <w:jc w:val="center"/>
        <w:rPr>
          <w:color w:val="281616"/>
        </w:rPr>
      </w:pPr>
      <w:bookmarkStart w:id="45" w:name="_heading=h.1mrcu09" w:colFirst="0" w:colLast="0"/>
      <w:bookmarkEnd w:id="45"/>
      <w:r w:rsidRPr="00CE6F94">
        <w:rPr>
          <w:color w:val="281616"/>
        </w:rPr>
        <w:t>к Публичному рамочному агентскому договору №1 от 2</w:t>
      </w:r>
      <w:r w:rsidR="00D11B89">
        <w:rPr>
          <w:color w:val="281616"/>
        </w:rPr>
        <w:t>4</w:t>
      </w:r>
      <w:r w:rsidRPr="00CE6F94">
        <w:rPr>
          <w:color w:val="281616"/>
        </w:rPr>
        <w:t xml:space="preserve"> </w:t>
      </w:r>
      <w:r w:rsidR="00D11B89">
        <w:rPr>
          <w:color w:val="281616"/>
        </w:rPr>
        <w:t>февраля</w:t>
      </w:r>
      <w:r w:rsidRPr="00CE6F94">
        <w:rPr>
          <w:color w:val="281616"/>
        </w:rPr>
        <w:t xml:space="preserve"> 202</w:t>
      </w:r>
      <w:r w:rsidR="00D11B89">
        <w:rPr>
          <w:color w:val="281616"/>
        </w:rPr>
        <w:t>2</w:t>
      </w:r>
      <w:r w:rsidRPr="00CE6F94">
        <w:rPr>
          <w:color w:val="281616"/>
        </w:rPr>
        <w:t xml:space="preserve"> года </w:t>
      </w:r>
    </w:p>
    <w:p w:rsidR="003D5C05" w:rsidRPr="00CE6F94" w:rsidRDefault="003D5C05" w:rsidP="003D5C05">
      <w:pPr>
        <w:pStyle w:val="1"/>
        <w:contextualSpacing/>
        <w:rPr>
          <w:color w:val="281616"/>
          <w:sz w:val="22"/>
          <w:szCs w:val="22"/>
        </w:rPr>
      </w:pPr>
      <w:r w:rsidRPr="00CE6F94">
        <w:rPr>
          <w:color w:val="281616"/>
          <w:sz w:val="22"/>
          <w:szCs w:val="22"/>
        </w:rPr>
        <w:t>Размер вознаграждения Агента за выполнение поручения по Договору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>Предмет ценообразования, размер цены вознаграждения Агента (в российских рублях):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 xml:space="preserve">Агентское вознаграждение по Договору </w:t>
      </w:r>
      <w:r w:rsidR="00844C31">
        <w:rPr>
          <w:color w:val="281616"/>
        </w:rPr>
        <w:t xml:space="preserve">на </w:t>
      </w:r>
      <w:r w:rsidR="00844C31" w:rsidRPr="00CE6F94">
        <w:rPr>
          <w:color w:val="281616"/>
        </w:rPr>
        <w:t>осуществ</w:t>
      </w:r>
      <w:r w:rsidR="00844C31">
        <w:rPr>
          <w:color w:val="281616"/>
        </w:rPr>
        <w:t>ление</w:t>
      </w:r>
      <w:r w:rsidR="00844C31" w:rsidRPr="00CE6F94">
        <w:rPr>
          <w:color w:val="281616"/>
        </w:rPr>
        <w:t xml:space="preserve"> </w:t>
      </w:r>
      <w:r w:rsidR="00844C31">
        <w:rPr>
          <w:color w:val="281616"/>
        </w:rPr>
        <w:t xml:space="preserve">поиска </w:t>
      </w:r>
      <w:r w:rsidR="00844C31" w:rsidRPr="00CE6F94">
        <w:rPr>
          <w:color w:val="281616"/>
        </w:rPr>
        <w:t xml:space="preserve">правоприобретателя объекта недвижимого имущества, </w:t>
      </w:r>
      <w:r w:rsidRPr="00CE6F94">
        <w:rPr>
          <w:color w:val="281616"/>
        </w:rPr>
        <w:t>в отношении жилых помещений (комнат, квартир): 3% от договорной стоимости объекта недвижимости, но не менее 50</w:t>
      </w:r>
      <w:r w:rsidR="00D11B89">
        <w:rPr>
          <w:color w:val="281616"/>
        </w:rPr>
        <w:t xml:space="preserve"> </w:t>
      </w:r>
      <w:r w:rsidRPr="00CE6F94">
        <w:rPr>
          <w:color w:val="281616"/>
        </w:rPr>
        <w:t xml:space="preserve">000 рублей. В случае одновременного «подбора» объекта недвижимости для его приобретения Принципалом (вариант </w:t>
      </w:r>
      <w:r w:rsidR="00844C31">
        <w:rPr>
          <w:color w:val="281616"/>
        </w:rPr>
        <w:t xml:space="preserve">№1, </w:t>
      </w:r>
      <w:r w:rsidRPr="00CE6F94">
        <w:rPr>
          <w:color w:val="281616"/>
        </w:rPr>
        <w:t>№2 в пункте 1.1 Договора), то уплате подлежит дополнительно не менее 3</w:t>
      </w:r>
      <w:r w:rsidR="00D11B89">
        <w:rPr>
          <w:color w:val="281616"/>
        </w:rPr>
        <w:t xml:space="preserve">5 </w:t>
      </w:r>
      <w:r w:rsidRPr="00CE6F94">
        <w:rPr>
          <w:color w:val="281616"/>
        </w:rPr>
        <w:t>000 рублей.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>Агентское вознаграждение по Договору в отношении объектов недвижимости и(или) земельных участков на рынке «загородной» недвижимости: 3% от договорной стоимости объекта недвижимости, но не менее 50</w:t>
      </w:r>
      <w:r w:rsidR="00D11B89">
        <w:rPr>
          <w:color w:val="281616"/>
        </w:rPr>
        <w:t xml:space="preserve"> </w:t>
      </w:r>
      <w:r w:rsidRPr="00CE6F94">
        <w:rPr>
          <w:color w:val="281616"/>
        </w:rPr>
        <w:t>000 рублей. В случае одновременного «подбора» объекта недвижимости и(или) земельного участка для его приобретения Принципалом (вариант №2 в пункте 1.1 Договора), то уплате подлежит дополнительно не менее 3</w:t>
      </w:r>
      <w:r w:rsidR="00D11B89">
        <w:rPr>
          <w:color w:val="281616"/>
        </w:rPr>
        <w:t xml:space="preserve">5 </w:t>
      </w:r>
      <w:r w:rsidRPr="00CE6F94">
        <w:rPr>
          <w:color w:val="281616"/>
        </w:rPr>
        <w:t>000 рублей.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>Агентское вознаграждение по Договору в отношении объектов недвижимого имущества нежилого назначения на рынке «коммерческой» недвижимости: в случае отчуждения объекта недвижимого имущества: 3% от договорной стоимости объекта недвижимости, но не менее 50</w:t>
      </w:r>
      <w:r w:rsidR="00D11B89">
        <w:rPr>
          <w:color w:val="281616"/>
        </w:rPr>
        <w:t xml:space="preserve"> </w:t>
      </w:r>
      <w:r w:rsidRPr="00CE6F94">
        <w:rPr>
          <w:color w:val="281616"/>
        </w:rPr>
        <w:t xml:space="preserve">000 рублей.  В случае передачи объекта недвижимого имущества в аренду или иное владение и пользование - </w:t>
      </w:r>
      <w:r w:rsidR="00D11B89">
        <w:rPr>
          <w:color w:val="281616"/>
        </w:rPr>
        <w:t>50</w:t>
      </w:r>
      <w:r w:rsidRPr="00CE6F94">
        <w:rPr>
          <w:color w:val="281616"/>
        </w:rPr>
        <w:t>% размера арендной платы за 1 месяц.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r w:rsidRPr="00CE6F94">
        <w:rPr>
          <w:color w:val="281616"/>
        </w:rPr>
        <w:t>Агентское вознаграждение по Договору, предметом которого является юридическое сопровождение сделки, заключаемой Принципалом (вариант №3 и вариант №4 в пункте 1.1. Договора): определяется исходя из сложности исполнения, но не менее 25</w:t>
      </w:r>
      <w:r w:rsidR="00D11B89">
        <w:rPr>
          <w:color w:val="281616"/>
        </w:rPr>
        <w:t xml:space="preserve"> </w:t>
      </w:r>
      <w:r w:rsidRPr="00CE6F94">
        <w:rPr>
          <w:color w:val="281616"/>
        </w:rPr>
        <w:t>000 рублей.</w:t>
      </w:r>
    </w:p>
    <w:p w:rsidR="00D11B89" w:rsidRDefault="00D11B89" w:rsidP="003D5C05">
      <w:pPr>
        <w:ind w:firstLine="284"/>
        <w:contextualSpacing/>
        <w:rPr>
          <w:color w:val="281616"/>
        </w:rPr>
      </w:pPr>
      <w:bookmarkStart w:id="46" w:name="_Hlk36763308"/>
      <w:r>
        <w:rPr>
          <w:color w:val="281616"/>
        </w:rPr>
        <w:t>Агентское в</w:t>
      </w:r>
      <w:r w:rsidR="003D5C05" w:rsidRPr="00CE6F94">
        <w:rPr>
          <w:color w:val="281616"/>
        </w:rPr>
        <w:t xml:space="preserve">ознаграждение </w:t>
      </w:r>
      <w:r>
        <w:rPr>
          <w:color w:val="281616"/>
        </w:rPr>
        <w:t xml:space="preserve">по договору </w:t>
      </w:r>
      <w:r w:rsidR="003D5C05" w:rsidRPr="00CE6F94">
        <w:rPr>
          <w:color w:val="281616"/>
        </w:rPr>
        <w:t xml:space="preserve">за подбор объекта недвижимости </w:t>
      </w:r>
      <w:r w:rsidRPr="00CE6F94">
        <w:rPr>
          <w:color w:val="281616"/>
        </w:rPr>
        <w:t xml:space="preserve">для приобретения в собственность (одного лица, общую совместную собственность, общую долевую собственность) Принципала </w:t>
      </w:r>
      <w:r>
        <w:rPr>
          <w:color w:val="281616"/>
        </w:rPr>
        <w:t>(вариант №2</w:t>
      </w:r>
      <w:r w:rsidRPr="00CE6F94">
        <w:rPr>
          <w:color w:val="281616"/>
        </w:rPr>
        <w:t xml:space="preserve"> в пункте 1.1. Договора</w:t>
      </w:r>
      <w:r>
        <w:rPr>
          <w:color w:val="281616"/>
        </w:rPr>
        <w:t>)</w:t>
      </w:r>
      <w:r w:rsidR="00844C31">
        <w:rPr>
          <w:color w:val="281616"/>
        </w:rPr>
        <w:t xml:space="preserve">: </w:t>
      </w:r>
      <w:r w:rsidR="00844C31" w:rsidRPr="00CE6F94">
        <w:rPr>
          <w:color w:val="281616"/>
        </w:rPr>
        <w:t>2% от договорной стоимости объекта недвижимости, но не менее 40</w:t>
      </w:r>
      <w:r w:rsidR="00844C31">
        <w:rPr>
          <w:color w:val="281616"/>
        </w:rPr>
        <w:t xml:space="preserve"> </w:t>
      </w:r>
      <w:r w:rsidR="00844C31" w:rsidRPr="00CE6F94">
        <w:rPr>
          <w:color w:val="281616"/>
        </w:rPr>
        <w:t>000 рублей</w:t>
      </w:r>
      <w:r w:rsidR="00844C31">
        <w:rPr>
          <w:color w:val="281616"/>
        </w:rPr>
        <w:t>.</w:t>
      </w:r>
    </w:p>
    <w:p w:rsidR="00844C31" w:rsidRDefault="00844C31" w:rsidP="00844C31">
      <w:pPr>
        <w:ind w:firstLine="284"/>
        <w:contextualSpacing/>
        <w:rPr>
          <w:color w:val="281616"/>
        </w:rPr>
      </w:pPr>
      <w:r>
        <w:rPr>
          <w:color w:val="281616"/>
        </w:rPr>
        <w:t>Агентское в</w:t>
      </w:r>
      <w:r w:rsidRPr="00CE6F94">
        <w:rPr>
          <w:color w:val="281616"/>
        </w:rPr>
        <w:t xml:space="preserve">ознаграждение </w:t>
      </w:r>
      <w:r>
        <w:rPr>
          <w:color w:val="281616"/>
        </w:rPr>
        <w:t>по договору на</w:t>
      </w:r>
      <w:r w:rsidRPr="00CE6F94">
        <w:rPr>
          <w:color w:val="281616"/>
        </w:rPr>
        <w:t xml:space="preserve"> о</w:t>
      </w:r>
      <w:r>
        <w:rPr>
          <w:color w:val="281616"/>
        </w:rPr>
        <w:t>казание</w:t>
      </w:r>
      <w:r w:rsidRPr="00CE6F94">
        <w:rPr>
          <w:color w:val="281616"/>
        </w:rPr>
        <w:t xml:space="preserve"> </w:t>
      </w:r>
      <w:r>
        <w:rPr>
          <w:color w:val="281616"/>
        </w:rPr>
        <w:t>консультационных услуг и подбор ипотечных программ</w:t>
      </w:r>
      <w:r w:rsidRPr="00CE6F94">
        <w:rPr>
          <w:color w:val="281616"/>
        </w:rPr>
        <w:t xml:space="preserve"> Принципал</w:t>
      </w:r>
      <w:r>
        <w:rPr>
          <w:color w:val="281616"/>
        </w:rPr>
        <w:t xml:space="preserve">у (вариант №5 в пункте 1.1. Договора): </w:t>
      </w:r>
      <w:r w:rsidRPr="00CE6F94">
        <w:rPr>
          <w:color w:val="281616"/>
        </w:rPr>
        <w:t xml:space="preserve">определяется исходя из сложности исполнения, но не менее </w:t>
      </w:r>
      <w:r>
        <w:rPr>
          <w:color w:val="281616"/>
        </w:rPr>
        <w:t xml:space="preserve">30 </w:t>
      </w:r>
      <w:r w:rsidRPr="00CE6F94">
        <w:rPr>
          <w:color w:val="281616"/>
        </w:rPr>
        <w:t>000 рублей.</w:t>
      </w:r>
    </w:p>
    <w:p w:rsidR="00704647" w:rsidRDefault="00704647" w:rsidP="00704647">
      <w:pPr>
        <w:ind w:firstLine="284"/>
        <w:contextualSpacing/>
        <w:rPr>
          <w:color w:val="281616"/>
        </w:rPr>
      </w:pPr>
      <w:r>
        <w:rPr>
          <w:color w:val="281616"/>
        </w:rPr>
        <w:t>Агентское в</w:t>
      </w:r>
      <w:r w:rsidRPr="00CE6F94">
        <w:rPr>
          <w:color w:val="281616"/>
        </w:rPr>
        <w:t xml:space="preserve">ознаграждение </w:t>
      </w:r>
      <w:r>
        <w:rPr>
          <w:color w:val="281616"/>
        </w:rPr>
        <w:t>по договору на</w:t>
      </w:r>
      <w:r w:rsidRPr="00CE6F94">
        <w:rPr>
          <w:color w:val="281616"/>
        </w:rPr>
        <w:t xml:space="preserve"> о</w:t>
      </w:r>
      <w:r>
        <w:rPr>
          <w:color w:val="281616"/>
        </w:rPr>
        <w:t>казание</w:t>
      </w:r>
      <w:r w:rsidRPr="00CE6F94">
        <w:rPr>
          <w:color w:val="281616"/>
        </w:rPr>
        <w:t xml:space="preserve"> </w:t>
      </w:r>
      <w:r>
        <w:rPr>
          <w:color w:val="281616"/>
        </w:rPr>
        <w:t>юридических</w:t>
      </w:r>
      <w:r>
        <w:rPr>
          <w:color w:val="281616"/>
        </w:rPr>
        <w:t xml:space="preserve"> услуг (вариант №</w:t>
      </w:r>
      <w:r>
        <w:rPr>
          <w:color w:val="281616"/>
        </w:rPr>
        <w:t>6</w:t>
      </w:r>
      <w:r>
        <w:rPr>
          <w:color w:val="281616"/>
        </w:rPr>
        <w:t xml:space="preserve"> в пункте 1.1. Договора): </w:t>
      </w:r>
      <w:r w:rsidRPr="00CE6F94">
        <w:rPr>
          <w:color w:val="281616"/>
        </w:rPr>
        <w:t xml:space="preserve">определяется исходя из сложности исполнения, но не менее </w:t>
      </w:r>
      <w:r>
        <w:rPr>
          <w:color w:val="281616"/>
        </w:rPr>
        <w:t xml:space="preserve">3 </w:t>
      </w:r>
      <w:r w:rsidRPr="00CE6F94">
        <w:rPr>
          <w:color w:val="281616"/>
        </w:rPr>
        <w:t>000 рублей.</w:t>
      </w:r>
    </w:p>
    <w:p w:rsidR="003D5C05" w:rsidRPr="00CE6F94" w:rsidRDefault="003D5C05" w:rsidP="003D5C05">
      <w:pPr>
        <w:ind w:firstLine="284"/>
        <w:contextualSpacing/>
        <w:rPr>
          <w:color w:val="281616"/>
        </w:rPr>
      </w:pPr>
      <w:bookmarkStart w:id="47" w:name="_GoBack"/>
      <w:bookmarkEnd w:id="46"/>
      <w:bookmarkEnd w:id="47"/>
      <w:r w:rsidRPr="00CE6F94">
        <w:rPr>
          <w:color w:val="281616"/>
        </w:rPr>
        <w:t xml:space="preserve">Установленный Сторонами Договора размер вознаграждения Агента фиксируется в Документе о присоединении к Договору. </w:t>
      </w: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jc w:val="center"/>
        <w:rPr>
          <w:color w:val="281616"/>
        </w:rPr>
      </w:pPr>
      <w:r w:rsidRPr="00CE6F94">
        <w:rPr>
          <w:color w:val="281616"/>
        </w:rPr>
        <w:t>Подписи Сторон Договора</w:t>
      </w: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  <w:r w:rsidRPr="00CE6F94">
        <w:rPr>
          <w:color w:val="281616"/>
        </w:rPr>
        <w:t>Агент</w:t>
      </w: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i/>
          <w:color w:val="281616"/>
        </w:rPr>
      </w:pPr>
      <w:r w:rsidRPr="00CE6F94">
        <w:rPr>
          <w:i/>
          <w:color w:val="281616"/>
        </w:rPr>
        <w:t>Общество с ограниченной ответственностью "</w:t>
      </w:r>
      <w:r w:rsidR="00CE6F94">
        <w:rPr>
          <w:i/>
          <w:color w:val="281616"/>
        </w:rPr>
        <w:t>ГЛОБАЛ-НЕДВИЖИМОСТЬ</w:t>
      </w:r>
      <w:r w:rsidRPr="00CE6F94">
        <w:rPr>
          <w:i/>
          <w:color w:val="281616"/>
        </w:rPr>
        <w:t xml:space="preserve">" в лице директора </w:t>
      </w:r>
      <w:r w:rsidR="00CE6F94">
        <w:rPr>
          <w:i/>
          <w:color w:val="281616"/>
        </w:rPr>
        <w:t>Сарана Надежды Олеговны</w:t>
      </w:r>
      <w:r w:rsidRPr="00CE6F94">
        <w:rPr>
          <w:i/>
          <w:color w:val="281616"/>
        </w:rPr>
        <w:t xml:space="preserve">, действующего на основании Устава </w:t>
      </w: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  <w:r w:rsidRPr="00CE6F94">
        <w:rPr>
          <w:color w:val="281616"/>
        </w:rPr>
        <w:t>Принципал</w:t>
      </w:r>
    </w:p>
    <w:p w:rsidR="003D5C05" w:rsidRPr="00CE6F94" w:rsidRDefault="003D5C05" w:rsidP="003D5C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contextualSpacing/>
        <w:rPr>
          <w:color w:val="281616"/>
        </w:rPr>
      </w:pPr>
      <w:r w:rsidRPr="00CE6F94">
        <w:rPr>
          <w:i/>
          <w:color w:val="281616"/>
        </w:rPr>
        <w:t>(один из трех вариантов) (1) совершеннолетнее дееспособное физическое лицо или (2) индивидуальный предприниматель либо (3) действующее юридическое лицо, сведения о котором указаны в документе о присоединении к Договору</w:t>
      </w:r>
    </w:p>
    <w:p w:rsidR="00AD2E61" w:rsidRPr="00CE6F94" w:rsidRDefault="00AD2E61">
      <w:pPr>
        <w:rPr>
          <w:color w:val="281616"/>
        </w:rPr>
      </w:pPr>
    </w:p>
    <w:sectPr w:rsidR="00AD2E61" w:rsidRPr="00CE6F94">
      <w:headerReference w:type="default" r:id="rId13"/>
      <w:footerReference w:type="default" r:id="rId14"/>
      <w:footerReference w:type="first" r:id="rId15"/>
      <w:pgSz w:w="11907" w:h="16839"/>
      <w:pgMar w:top="1134" w:right="850" w:bottom="1134" w:left="1701" w:header="0" w:footer="72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D5" w:rsidRDefault="00D138D5" w:rsidP="003D5C05">
      <w:pPr>
        <w:spacing w:before="0" w:after="0" w:line="240" w:lineRule="auto"/>
      </w:pPr>
      <w:r>
        <w:separator/>
      </w:r>
    </w:p>
  </w:endnote>
  <w:endnote w:type="continuationSeparator" w:id="0">
    <w:p w:rsidR="00D138D5" w:rsidRDefault="00D138D5" w:rsidP="003D5C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E2" w:rsidRDefault="00D138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</w:p>
  <w:p w:rsidR="000114E2" w:rsidRDefault="00D138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</w:p>
  <w:p w:rsidR="000114E2" w:rsidRDefault="00D138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</w:p>
  <w:p w:rsidR="000114E2" w:rsidRDefault="006F7E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04647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E2" w:rsidRDefault="00D138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</w:p>
  <w:p w:rsidR="000114E2" w:rsidRDefault="00D138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</w:p>
  <w:p w:rsidR="000114E2" w:rsidRDefault="006F7E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0464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9" w:rsidRDefault="00D138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</w:p>
  <w:p w:rsidR="000114E2" w:rsidRDefault="006F7E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 w:rsidR="003A01AF">
      <w:rPr>
        <w:color w:val="000000"/>
        <w:sz w:val="16"/>
        <w:szCs w:val="16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E2" w:rsidRDefault="006F7E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 w:rsidR="003A01AF">
      <w:rPr>
        <w:color w:val="00000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D5" w:rsidRDefault="00D138D5" w:rsidP="003D5C05">
      <w:pPr>
        <w:spacing w:before="0" w:after="0" w:line="240" w:lineRule="auto"/>
      </w:pPr>
      <w:r>
        <w:separator/>
      </w:r>
    </w:p>
  </w:footnote>
  <w:footnote w:type="continuationSeparator" w:id="0">
    <w:p w:rsidR="00D138D5" w:rsidRDefault="00D138D5" w:rsidP="003D5C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E2" w:rsidRDefault="00D138D5" w:rsidP="00D11B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rPr>
        <w:color w:val="000000"/>
        <w:sz w:val="16"/>
        <w:szCs w:val="16"/>
      </w:rPr>
    </w:pPr>
  </w:p>
  <w:p w:rsidR="000114E2" w:rsidRDefault="00D11B89" w:rsidP="00D11B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hanging="851"/>
      <w:jc w:val="center"/>
      <w:rPr>
        <w:color w:val="000000"/>
        <w:sz w:val="16"/>
        <w:szCs w:val="16"/>
      </w:rPr>
    </w:pPr>
    <w:r w:rsidRPr="00AA53E2">
      <w:rPr>
        <w:noProof/>
      </w:rPr>
      <w:drawing>
        <wp:inline distT="0" distB="0" distL="0" distR="0" wp14:anchorId="3CD43F3A" wp14:editId="358A6B70">
          <wp:extent cx="2661857" cy="760203"/>
          <wp:effectExtent l="0" t="0" r="5715" b="1905"/>
          <wp:docPr id="1" name="Рисунок 1" descr="C:\Users\Админ\Downloads\WhatsApp Image 2021-09-18 at 23.09.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\Downloads\WhatsApp Image 2021-09-18 at 23.09.1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660" cy="76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E45">
      <w:rPr>
        <w:color w:val="000000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E2" w:rsidRDefault="00F25836" w:rsidP="00F258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hanging="851"/>
      <w:jc w:val="center"/>
      <w:rPr>
        <w:color w:val="000000"/>
        <w:sz w:val="16"/>
        <w:szCs w:val="16"/>
      </w:rPr>
    </w:pPr>
    <w:r w:rsidRPr="00AA53E2">
      <w:rPr>
        <w:noProof/>
      </w:rPr>
      <w:drawing>
        <wp:inline distT="0" distB="0" distL="0" distR="0" wp14:anchorId="0149ADA7" wp14:editId="029794DF">
          <wp:extent cx="2661857" cy="760203"/>
          <wp:effectExtent l="0" t="0" r="5715" b="1905"/>
          <wp:docPr id="9" name="Рисунок 9" descr="C:\Users\Админ\Downloads\WhatsApp Image 2021-09-18 at 23.09.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\Downloads\WhatsApp Image 2021-09-18 at 23.09.1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660" cy="76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E2" w:rsidRPr="00471A01" w:rsidRDefault="00D138D5" w:rsidP="00471A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496"/>
    <w:multiLevelType w:val="multilevel"/>
    <w:tmpl w:val="D16E20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5"/>
    <w:rsid w:val="00022515"/>
    <w:rsid w:val="000D4D64"/>
    <w:rsid w:val="003A01AF"/>
    <w:rsid w:val="003D5C05"/>
    <w:rsid w:val="006F7E45"/>
    <w:rsid w:val="00704647"/>
    <w:rsid w:val="00844C31"/>
    <w:rsid w:val="00AD2E61"/>
    <w:rsid w:val="00C15232"/>
    <w:rsid w:val="00C24947"/>
    <w:rsid w:val="00CE6F94"/>
    <w:rsid w:val="00D11B89"/>
    <w:rsid w:val="00D138D5"/>
    <w:rsid w:val="00D30075"/>
    <w:rsid w:val="00F25836"/>
    <w:rsid w:val="00F5788C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2032"/>
  <w15:chartTrackingRefBased/>
  <w15:docId w15:val="{D7F2464F-4728-4154-91BB-F2F3AF92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05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C05"/>
    <w:pPr>
      <w:keepNext/>
      <w:keepLines/>
      <w:spacing w:before="240"/>
      <w:ind w:firstLine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5C05"/>
    <w:pPr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D5C05"/>
    <w:pPr>
      <w:ind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C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C05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C05"/>
    <w:rPr>
      <w:rFonts w:ascii="Times New Roman" w:eastAsia="Times New Roman" w:hAnsi="Times New Roman" w:cs="Times New Roman"/>
      <w:sz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D5C05"/>
    <w:pPr>
      <w:keepNext/>
      <w:keepLines/>
      <w:spacing w:after="300" w:line="240" w:lineRule="auto"/>
      <w:ind w:firstLine="0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D5C05"/>
    <w:rPr>
      <w:rFonts w:ascii="Times New Roman" w:eastAsia="Times New Roman" w:hAnsi="Times New Roman" w:cs="Times New Roman"/>
      <w:b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D5C0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C05"/>
    <w:rPr>
      <w:rFonts w:ascii="Times New Roman" w:eastAsia="Times New Roman" w:hAnsi="Times New Roman" w:cs="Times New Roman"/>
      <w:sz w:val="22"/>
      <w:lang w:eastAsia="ru-RU"/>
    </w:rPr>
  </w:style>
  <w:style w:type="character" w:styleId="a7">
    <w:name w:val="Hyperlink"/>
    <w:basedOn w:val="a0"/>
    <w:uiPriority w:val="99"/>
    <w:unhideWhenUsed/>
    <w:rsid w:val="003D5C05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D5C0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C05"/>
    <w:rPr>
      <w:rFonts w:ascii="Times New Roman" w:eastAsia="Times New Roman" w:hAnsi="Times New Roman" w:cs="Times New Roman"/>
      <w:sz w:val="22"/>
      <w:lang w:eastAsia="ru-RU"/>
    </w:rPr>
  </w:style>
  <w:style w:type="character" w:styleId="aa">
    <w:name w:val="FollowedHyperlink"/>
    <w:basedOn w:val="a0"/>
    <w:uiPriority w:val="99"/>
    <w:semiHidden/>
    <w:unhideWhenUsed/>
    <w:rsid w:val="00F25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-tlt.ru/ofer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lobal-tlt.ru/oferta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79874565664@ya.ru</dc:creator>
  <cp:keywords/>
  <dc:description/>
  <cp:lastModifiedBy>User</cp:lastModifiedBy>
  <cp:revision>3</cp:revision>
  <dcterms:created xsi:type="dcterms:W3CDTF">2022-02-25T08:23:00Z</dcterms:created>
  <dcterms:modified xsi:type="dcterms:W3CDTF">2022-02-28T03:35:00Z</dcterms:modified>
</cp:coreProperties>
</file>